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FD798B1" w14:paraId="5619F2CF" wp14:textId="111D3EA8">
      <w:pPr>
        <w:spacing/>
        <w:contextualSpacing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ACL With PLC Reconstruction Rehab Protocol</w:t>
      </w:r>
    </w:p>
    <w:p xmlns:wp14="http://schemas.microsoft.com/office/word/2010/wordml" w:rsidP="7FD798B1" w14:paraId="44C135C6" wp14:textId="0D1DADDA">
      <w:pPr>
        <w:spacing/>
        <w:contextualSpacing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drawing>
          <wp:inline xmlns:wp14="http://schemas.microsoft.com/office/word/2010/wordprocessingDrawing" wp14:editId="735FF00A" wp14:anchorId="059AEB54">
            <wp:extent cx="9525" cy="9525"/>
            <wp:effectExtent l="0" t="0" r="0" b="0"/>
            <wp:docPr id="1725118342" name="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4d2a34183ea464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FD798B1" w14:paraId="62090616" wp14:textId="250A8125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This protocol encompasses the spectrum of ACL reconstruction techniques and may be modified to account for additional procedures and/or special circumstances outlined by the surgeon. Each therapist is encouraged to use evidence-based clinical reasoning when choosing an exercise or therapeutic procedure.</w:t>
      </w:r>
    </w:p>
    <w:p xmlns:wp14="http://schemas.microsoft.com/office/word/2010/wordml" w:rsidP="7FD798B1" w14:paraId="5BC5EA8A" wp14:textId="257619D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Key Considerations for Each Graft:</w:t>
      </w:r>
    </w:p>
    <w:p xmlns:wp14="http://schemas.microsoft.com/office/word/2010/wordml" w:rsidP="7FD798B1" w14:paraId="7F2673E5" wp14:textId="61614AD4">
      <w:pPr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Quad Tendon: Slower to progress with quad activation and strength, blood flow restriction therapy may accelerate rehab</w:t>
      </w:r>
    </w:p>
    <w:p xmlns:wp14="http://schemas.microsoft.com/office/word/2010/wordml" w:rsidP="7FD798B1" w14:paraId="388467D8" wp14:textId="6CA4E7E1">
      <w:pPr>
        <w:pStyle w:val="Normal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BPTB: Closely monitor complaints of anterior knee pain during the rehab process (tendonitis, anterior interval scarring).</w:t>
      </w:r>
    </w:p>
    <w:p xmlns:wp14="http://schemas.microsoft.com/office/word/2010/wordml" w:rsidP="7FD798B1" w14:paraId="6DBD02A3" wp14:textId="6A520514">
      <w:pPr>
        <w:pStyle w:val="Normal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Hamstring Tendon: Avoid isolated resisted isotonic hamstring exercises for ~6 weeks to allow scarring of the semitendinosus and </w:t>
      </w:r>
      <w:proofErr w:type="spellStart"/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gracilis</w:t>
      </w:r>
      <w:proofErr w:type="spellEnd"/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to occur. Patients ready for resisted hamstring exercises will be non-tender to palpation and able to actively straight leg raise (SLR) to 70° without pain. </w:t>
      </w:r>
      <w:proofErr w:type="spellStart"/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Submax</w:t>
      </w:r>
      <w:proofErr w:type="spellEnd"/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isometric hamstring exercises can begin as early as 3 weeks.</w:t>
      </w:r>
    </w:p>
    <w:p xmlns:wp14="http://schemas.microsoft.com/office/word/2010/wordml" w:rsidP="7FD798B1" w14:paraId="4CFD617A" wp14:textId="39684DE1">
      <w:pPr>
        <w:pStyle w:val="Normal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Allograft: Avoid overstressing the graft between weeks 6 and 10 as revascularization takes longer with an allograft.</w:t>
      </w:r>
    </w:p>
    <w:p xmlns:wp14="http://schemas.microsoft.com/office/word/2010/wordml" w:rsidP="7FD798B1" w14:paraId="2EA4B9D6" wp14:textId="0B0CBD90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Immediate Post-op </w:t>
      </w:r>
    </w:p>
    <w:p xmlns:wp14="http://schemas.microsoft.com/office/word/2010/wordml" w:rsidP="7FD798B1" w14:paraId="6305E610" wp14:textId="2283F413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Toe touch weight bearing with crutches for 0-6 weeks, advance to partial WB week 6-8, until full at week 8, may discontinue crutches when can ambulate with no limp</w:t>
      </w:r>
    </w:p>
    <w:p xmlns:wp14="http://schemas.microsoft.com/office/word/2010/wordml" w:rsidP="7FD798B1" w14:paraId="7462921F" wp14:textId="00DD8AB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Brace locked in extension except for physical therapy for weeks 0-2, then open brace up and advance slowly (0-90 degrees) in weeks 2-6, sleep with brace (may remove at night at week 3) </w:t>
      </w:r>
    </w:p>
    <w:p xmlns:wp14="http://schemas.microsoft.com/office/word/2010/wordml" w:rsidP="7FD798B1" w14:paraId="64BED34F" wp14:textId="2F5DDF6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Long-leg brace discontinued when gait normal and good quad control and no extensor lag, usually at week 6</w:t>
      </w:r>
      <w:r>
        <w:tab/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FD798B1" w14:paraId="11E20CDC" wp14:textId="720A565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Cooling device or ice used on knee every two hours for 20 to 30 minutes for first week, then continue as needed for swelling and pain management</w:t>
      </w:r>
    </w:p>
    <w:p xmlns:wp14="http://schemas.microsoft.com/office/word/2010/wordml" w:rsidP="7FD798B1" w14:paraId="27FCEEED" wp14:textId="7B5B4849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xmlns:wp14="http://schemas.microsoft.com/office/word/2010/wordml" w:rsidP="7FD798B1" w14:paraId="5719FD9A" wp14:textId="0D74B06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Phase I – Maximum Protection (Weeks 0 to 2):</w:t>
      </w:r>
    </w:p>
    <w:p xmlns:wp14="http://schemas.microsoft.com/office/word/2010/wordml" w:rsidP="7FD798B1" w14:paraId="6F28EBAA" wp14:textId="7034A93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1E250809" wp14:textId="343299E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to 2 Week:</w:t>
      </w:r>
    </w:p>
    <w:p xmlns:wp14="http://schemas.microsoft.com/office/word/2010/wordml" w:rsidP="7FD798B1" w14:paraId="0C6014AF" wp14:textId="5212554A">
      <w:pPr>
        <w:pStyle w:val="ListParagraph"/>
        <w:numPr>
          <w:ilvl w:val="0"/>
          <w:numId w:val="3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Brace when not exercising</w:t>
      </w:r>
    </w:p>
    <w:p xmlns:wp14="http://schemas.microsoft.com/office/word/2010/wordml" w:rsidP="7FD798B1" w14:paraId="2E9414D4" wp14:textId="0CC0A853">
      <w:pPr>
        <w:pStyle w:val="ListParagraph"/>
        <w:numPr>
          <w:ilvl w:val="0"/>
          <w:numId w:val="3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Brace locked in extension 0/0, except when with therapy.</w:t>
      </w:r>
    </w:p>
    <w:p xmlns:wp14="http://schemas.microsoft.com/office/word/2010/wordml" w:rsidP="7FD798B1" w14:paraId="79949D1B" wp14:textId="71D70AED">
      <w:pPr>
        <w:pStyle w:val="ListParagraph"/>
        <w:numPr>
          <w:ilvl w:val="0"/>
          <w:numId w:val="3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Ice and modalities to reduce pain and inflammation</w:t>
      </w:r>
    </w:p>
    <w:p xmlns:wp14="http://schemas.microsoft.com/office/word/2010/wordml" w:rsidP="7FD798B1" w14:paraId="4698BC11" wp14:textId="1114E256">
      <w:pPr>
        <w:pStyle w:val="ListParagraph"/>
        <w:numPr>
          <w:ilvl w:val="0"/>
          <w:numId w:val="4"/>
        </w:numPr>
        <w:tabs>
          <w:tab w:val="clear" w:leader="none" w:pos="360"/>
          <w:tab w:val="num" w:leader="none" w:pos="720"/>
        </w:tabs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Toe touch weight bearing with crutches</w:t>
      </w:r>
    </w:p>
    <w:p xmlns:wp14="http://schemas.microsoft.com/office/word/2010/wordml" w:rsidP="7FD798B1" w14:paraId="3263F225" wp14:textId="1B1F6A2D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2A8121D5" wp14:textId="6716BB07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Range of Motion</w:t>
      </w:r>
    </w:p>
    <w:p xmlns:wp14="http://schemas.microsoft.com/office/word/2010/wordml" w:rsidP="7FD798B1" w14:paraId="53A120AE" wp14:textId="2F1825CF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Begin aggressive patellar mobility </w:t>
      </w:r>
    </w:p>
    <w:p xmlns:wp14="http://schemas.microsoft.com/office/word/2010/wordml" w:rsidP="7FD798B1" w14:paraId="5C199541" wp14:textId="2C56776F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Don’t emphasize hyperextension for 6 weeks; can work on extension</w:t>
      </w:r>
    </w:p>
    <w:p xmlns:wp14="http://schemas.microsoft.com/office/word/2010/wordml" w:rsidP="7FD798B1" w14:paraId="03D0BE7A" wp14:textId="3D7E7E80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- 0</w:t>
      </w:r>
      <w:r w:rsidRPr="7FD798B1" w:rsidR="7FD798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°</w:t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- 45</w:t>
      </w:r>
      <w:r w:rsidRPr="7FD798B1" w:rsidR="7FD798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°</w:t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therapy for 0-2 weeks, then slowly advance 0-90 in weeks 2-6, No varus stress **EVER**.</w:t>
      </w:r>
    </w:p>
    <w:p xmlns:wp14="http://schemas.microsoft.com/office/word/2010/wordml" w:rsidP="7FD798B1" w14:paraId="0AA1FFAF" wp14:textId="7E9EFA68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Exercises</w:t>
      </w:r>
    </w:p>
    <w:p xmlns:wp14="http://schemas.microsoft.com/office/word/2010/wordml" w:rsidP="7FD798B1" w14:paraId="1FCBAD4C" wp14:textId="7184322A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Quadriceps setting, focusing on VMO</w:t>
      </w:r>
    </w:p>
    <w:p xmlns:wp14="http://schemas.microsoft.com/office/word/2010/wordml" w:rsidP="7FD798B1" w14:paraId="2D0663C9" wp14:textId="3D70A975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Blood Flow Restriction therapy for muscle mass and quad activation</w:t>
      </w:r>
    </w:p>
    <w:p xmlns:wp14="http://schemas.microsoft.com/office/word/2010/wordml" w:rsidP="7FD798B1" w14:paraId="2F399947" wp14:textId="11FB2E76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Multi-plane straight leg raising</w:t>
      </w:r>
    </w:p>
    <w:p xmlns:wp14="http://schemas.microsoft.com/office/word/2010/wordml" w:rsidP="7FD798B1" w14:paraId="44F19DC8" wp14:textId="46A9468E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Gait training</w:t>
      </w:r>
    </w:p>
    <w:p xmlns:wp14="http://schemas.microsoft.com/office/word/2010/wordml" w:rsidP="7FD798B1" w14:paraId="454E4C82" wp14:textId="617ACEA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Phase II – Progressive Stretching and Early Strengthening (Weeks 2 to 6):</w:t>
      </w:r>
    </w:p>
    <w:p xmlns:wp14="http://schemas.microsoft.com/office/word/2010/wordml" w:rsidP="7FD798B1" w14:paraId="6A8E082E" wp14:textId="36D6BC9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16781213" wp14:textId="7448CC5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2 to 6:</w:t>
      </w:r>
    </w:p>
    <w:p xmlns:wp14="http://schemas.microsoft.com/office/word/2010/wordml" w:rsidP="7FD798B1" w14:paraId="599E06E4" wp14:textId="289AF0CF">
      <w:pPr>
        <w:pStyle w:val="ListParagraph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 with modalities to control inflammation</w:t>
      </w:r>
    </w:p>
    <w:p xmlns:wp14="http://schemas.microsoft.com/office/word/2010/wordml" w:rsidP="7FD798B1" w14:paraId="32134BB7" wp14:textId="7662A627">
      <w:pPr>
        <w:ind w:firstLine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7CD81054" wp14:textId="1FDAA5F9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Range of Motion</w:t>
      </w:r>
    </w:p>
    <w:p xmlns:wp14="http://schemas.microsoft.com/office/word/2010/wordml" w:rsidP="7FD798B1" w14:paraId="7EF7AC98" wp14:textId="2654B89B">
      <w:pPr>
        <w:ind w:left="14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Progress knee flexion to 0-90</w:t>
      </w:r>
      <w:r w:rsidRPr="7FD798B1" w:rsidR="7FD798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°</w:t>
      </w:r>
    </w:p>
    <w:p xmlns:wp14="http://schemas.microsoft.com/office/word/2010/wordml" w:rsidP="7FD798B1" w14:paraId="505F2B96" wp14:textId="546981C4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Exercises</w:t>
      </w:r>
    </w:p>
    <w:p xmlns:wp14="http://schemas.microsoft.com/office/word/2010/wordml" w:rsidP="7FD798B1" w14:paraId="0BCB1905" wp14:textId="23D23DF7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Continue with phase I exercise</w:t>
      </w:r>
    </w:p>
    <w:p xmlns:wp14="http://schemas.microsoft.com/office/word/2010/wordml" w:rsidP="7FD798B1" w14:paraId="085DEF17" wp14:textId="28880DA2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Bilateral closed kinetic chain squatting, to 30</w:t>
      </w:r>
      <w:r w:rsidRPr="7FD798B1" w:rsidR="7FD798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°</w:t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knee bend from standing</w:t>
      </w:r>
    </w:p>
    <w:p xmlns:wp14="http://schemas.microsoft.com/office/word/2010/wordml" w:rsidP="7FD798B1" w14:paraId="742F46DF" wp14:textId="385E69B0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Multi-plane open and closed kinetic chain hip strengthening</w:t>
      </w:r>
    </w:p>
    <w:p xmlns:wp14="http://schemas.microsoft.com/office/word/2010/wordml" w:rsidP="7FD798B1" w14:paraId="111DC403" wp14:textId="4B484ED8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Step-up progression</w:t>
      </w:r>
    </w:p>
    <w:p xmlns:wp14="http://schemas.microsoft.com/office/word/2010/wordml" w:rsidP="7FD798B1" w14:paraId="34643A23" wp14:textId="18E747F2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Pool program when incisions healed; focus on ROM</w:t>
      </w:r>
    </w:p>
    <w:p xmlns:wp14="http://schemas.microsoft.com/office/word/2010/wordml" w:rsidP="7FD798B1" w14:paraId="3BD1F317" wp14:textId="5D250ADB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4-6:</w:t>
      </w:r>
    </w:p>
    <w:p xmlns:wp14="http://schemas.microsoft.com/office/word/2010/wordml" w:rsidP="7FD798B1" w14:paraId="697D482C" wp14:textId="7BBCF59F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Exercises</w:t>
      </w:r>
    </w:p>
    <w:p xmlns:wp14="http://schemas.microsoft.com/office/word/2010/wordml" w:rsidP="7FD798B1" w14:paraId="63A49017" wp14:textId="04C35D88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Advance strengthening program progressing to unilateral as tolerated</w:t>
      </w:r>
    </w:p>
    <w:p xmlns:wp14="http://schemas.microsoft.com/office/word/2010/wordml" w:rsidP="7FD798B1" w14:paraId="53341E46" wp14:textId="5A5C4EF8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Start stationary bike program</w:t>
      </w:r>
    </w:p>
    <w:p xmlns:wp14="http://schemas.microsoft.com/office/word/2010/wordml" w:rsidP="7FD798B1" w14:paraId="33D6C708" wp14:textId="02A6FEF5">
      <w:pPr>
        <w:ind w:left="72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Proprioception drills</w:t>
      </w:r>
    </w:p>
    <w:p xmlns:wp14="http://schemas.microsoft.com/office/word/2010/wordml" w:rsidP="7FD798B1" w14:paraId="5FE05E0B" wp14:textId="6ACE9960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Advance intensity of pool program; focus on strengthening</w:t>
      </w:r>
    </w:p>
    <w:p xmlns:wp14="http://schemas.microsoft.com/office/word/2010/wordml" w:rsidP="7FD798B1" w14:paraId="19A5090E" wp14:textId="3CB947E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7331B3D7" wp14:textId="5EECE24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Phase III – Advanced Strengthening and Proprioception Phase (Weeks 6 to 12):</w:t>
      </w:r>
    </w:p>
    <w:p xmlns:wp14="http://schemas.microsoft.com/office/word/2010/wordml" w:rsidP="7FD798B1" w14:paraId="58E0AF75" wp14:textId="1535E40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6 to 12:</w:t>
      </w:r>
    </w:p>
    <w:p xmlns:wp14="http://schemas.microsoft.com/office/word/2010/wordml" w:rsidP="7FD798B1" w14:paraId="2E773255" wp14:textId="1CF1B473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Range of Motion</w:t>
      </w:r>
    </w:p>
    <w:p xmlns:wp14="http://schemas.microsoft.com/office/word/2010/wordml" w:rsidP="7FD798B1" w14:paraId="5A461A04" wp14:textId="797A4C94">
      <w:pPr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Full knee flexion and extension with some  terminal stretch</w:t>
      </w:r>
    </w:p>
    <w:p xmlns:wp14="http://schemas.microsoft.com/office/word/2010/wordml" w:rsidP="7FD798B1" w14:paraId="15927E74" wp14:textId="4F981FC6">
      <w:pPr>
        <w:pStyle w:val="Heading3"/>
        <w:ind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Exercises</w:t>
      </w:r>
    </w:p>
    <w:p xmlns:wp14="http://schemas.microsoft.com/office/word/2010/wordml" w:rsidP="7FD798B1" w14:paraId="4BD87DAE" wp14:textId="46B54F56">
      <w:pPr>
        <w:spacing w:line="240" w:lineRule="auto"/>
        <w:ind w:left="72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Advance cardiovascular program; no running</w:t>
      </w:r>
    </w:p>
    <w:p xmlns:wp14="http://schemas.microsoft.com/office/word/2010/wordml" w:rsidP="7FD798B1" w14:paraId="49D0F898" wp14:textId="74B2C104">
      <w:pPr>
        <w:spacing w:line="240" w:lineRule="auto"/>
        <w:ind w:left="72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Increase intensity of closed kinetic chain exercises</w:t>
      </w:r>
    </w:p>
    <w:p xmlns:wp14="http://schemas.microsoft.com/office/word/2010/wordml" w:rsidP="7FD798B1" w14:paraId="436F00E3" wp14:textId="5DCD11C9">
      <w:pPr>
        <w:spacing w:line="24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Add proprioception drills</w:t>
      </w:r>
    </w:p>
    <w:p xmlns:wp14="http://schemas.microsoft.com/office/word/2010/wordml" w:rsidP="7FD798B1" w14:paraId="2D321D16" wp14:textId="4FF0B1D6">
      <w:pPr>
        <w:spacing w:line="24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Initiate gym strengthening progressing from bilateral to unilateral as tolerated</w:t>
      </w:r>
    </w:p>
    <w:p xmlns:wp14="http://schemas.microsoft.com/office/word/2010/wordml" w:rsidP="7FD798B1" w14:paraId="1D2587B2" wp14:textId="572500E5">
      <w:pPr>
        <w:spacing w:line="24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Leg press, squats, partial lunges, hamstring curls, ab/adduction, calf raises</w:t>
      </w:r>
    </w:p>
    <w:p xmlns:wp14="http://schemas.microsoft.com/office/word/2010/wordml" w:rsidP="7FD798B1" w14:paraId="29618DEA" wp14:textId="0007A9FD">
      <w:pPr>
        <w:spacing w:line="24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Begin multi-directional functional cord work; no carioca</w:t>
      </w:r>
    </w:p>
    <w:p xmlns:wp14="http://schemas.microsoft.com/office/word/2010/wordml" w:rsidP="7FD798B1" w14:paraId="6914C582" wp14:textId="2FB25BD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13970D07" wp14:textId="58A2CF2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10 to 12:</w:t>
      </w:r>
    </w:p>
    <w:p xmlns:wp14="http://schemas.microsoft.com/office/word/2010/wordml" w:rsidP="7FD798B1" w14:paraId="0F1D55D2" wp14:textId="3963964E">
      <w:pPr>
        <w:pStyle w:val="ListParagraph"/>
        <w:numPr>
          <w:ilvl w:val="0"/>
          <w:numId w:val="6"/>
        </w:numPr>
        <w:tabs>
          <w:tab w:val="clear" w:leader="none" w:pos="360"/>
          <w:tab w:val="num" w:leader="none" w:pos="108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begin a pool/walking to running program</w:t>
      </w:r>
    </w:p>
    <w:p xmlns:wp14="http://schemas.microsoft.com/office/word/2010/wordml" w:rsidP="7FD798B1" w14:paraId="586E1970" wp14:textId="1664566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640CE94F" wp14:textId="4E06A39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Phase IV – Advance Strengthening and Plyometric Drill Phase (Weeks 12 to 16):</w:t>
      </w:r>
    </w:p>
    <w:p xmlns:wp14="http://schemas.microsoft.com/office/word/2010/wordml" w:rsidP="7FD798B1" w14:paraId="60C99697" wp14:textId="6CE4DD2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12 to 16:</w:t>
      </w:r>
    </w:p>
    <w:p xmlns:wp14="http://schemas.microsoft.com/office/word/2010/wordml" w:rsidP="7FD798B1" w14:paraId="1F4DDBEC" wp14:textId="7E2146F7">
      <w:pPr>
        <w:pStyle w:val="ListParagraph"/>
        <w:numPr>
          <w:ilvl w:val="0"/>
          <w:numId w:val="7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Implement a full gym strengthening program; including leg extensions at 30° - 0°, progressing to full range as PF arthrokinematics normalize</w:t>
      </w:r>
    </w:p>
    <w:p xmlns:wp14="http://schemas.microsoft.com/office/word/2010/wordml" w:rsidP="7FD798B1" w14:paraId="05B4EB52" wp14:textId="5897BD00">
      <w:pPr>
        <w:pStyle w:val="ListParagraph"/>
        <w:numPr>
          <w:ilvl w:val="0"/>
          <w:numId w:val="7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Begin straight plane running</w:t>
      </w:r>
    </w:p>
    <w:p xmlns:wp14="http://schemas.microsoft.com/office/word/2010/wordml" w:rsidP="7FD798B1" w14:paraId="42D42096" wp14:textId="735F8FDD">
      <w:pPr>
        <w:pStyle w:val="ListParagraph"/>
        <w:numPr>
          <w:ilvl w:val="0"/>
          <w:numId w:val="7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Begin non-aggressive plyometric drills, keeping foot contacts &lt; 100</w:t>
      </w:r>
    </w:p>
    <w:p xmlns:wp14="http://schemas.microsoft.com/office/word/2010/wordml" w:rsidP="7FD798B1" w14:paraId="3196D894" wp14:textId="03ACEE5B">
      <w:pPr>
        <w:pStyle w:val="Normal"/>
        <w:tabs>
          <w:tab w:val="clear" w:leader="none" w:pos="360"/>
          <w:tab w:val="num" w:leader="none" w:pos="720"/>
        </w:tabs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47433198" wp14:textId="75B4315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Phase V – Return to Sport and Functional Drills Phase (Weeks 16 to 24):</w:t>
      </w:r>
    </w:p>
    <w:p xmlns:wp14="http://schemas.microsoft.com/office/word/2010/wordml" w:rsidP="7FD798B1" w14:paraId="096CA7E1" wp14:textId="697B104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5F625BF3" wp14:textId="0CC5B22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16 to 20:</w:t>
      </w:r>
    </w:p>
    <w:p xmlns:wp14="http://schemas.microsoft.com/office/word/2010/wordml" w:rsidP="7FD798B1" w14:paraId="35BBEC58" wp14:textId="55CDE561">
      <w:pPr>
        <w:pStyle w:val="ListParagraph"/>
        <w:numPr>
          <w:ilvl w:val="0"/>
          <w:numId w:val="8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 with aggressive lower extremity strengthening, cardiovascular training, and flexibility</w:t>
      </w:r>
    </w:p>
    <w:p xmlns:wp14="http://schemas.microsoft.com/office/word/2010/wordml" w:rsidP="7FD798B1" w14:paraId="27CE4F51" wp14:textId="552EAEB9">
      <w:pPr>
        <w:pStyle w:val="ListParagraph"/>
        <w:numPr>
          <w:ilvl w:val="0"/>
          <w:numId w:val="8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Implement sport specific drills</w:t>
      </w:r>
    </w:p>
    <w:p xmlns:wp14="http://schemas.microsoft.com/office/word/2010/wordml" w:rsidP="7FD798B1" w14:paraId="3BD30BA6" wp14:textId="408DEE3B">
      <w:pPr>
        <w:pStyle w:val="ListParagraph"/>
        <w:numPr>
          <w:ilvl w:val="0"/>
          <w:numId w:val="8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Advance plyometric drills from bilateral to unilateral as tolerated</w:t>
      </w:r>
    </w:p>
    <w:p xmlns:wp14="http://schemas.microsoft.com/office/word/2010/wordml" w:rsidP="7FD798B1" w14:paraId="121D032E" wp14:textId="5ECBD8E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74DB54F4" wp14:textId="09A477A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20 to 24:</w:t>
      </w:r>
    </w:p>
    <w:p xmlns:wp14="http://schemas.microsoft.com/office/word/2010/wordml" w:rsidP="7FD798B1" w14:paraId="5B3A1F39" wp14:textId="1AEAA178">
      <w:pPr>
        <w:pStyle w:val="ListParagraph"/>
        <w:numPr>
          <w:ilvl w:val="0"/>
          <w:numId w:val="9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Follow-up examination with the physician</w:t>
      </w:r>
    </w:p>
    <w:p xmlns:wp14="http://schemas.microsoft.com/office/word/2010/wordml" w:rsidP="7FD798B1" w14:paraId="65E6455C" wp14:textId="52378E51">
      <w:pPr>
        <w:pStyle w:val="ListParagraph"/>
        <w:numPr>
          <w:ilvl w:val="0"/>
          <w:numId w:val="9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Brace fitting for functional knee brace</w:t>
      </w:r>
    </w:p>
    <w:p xmlns:wp14="http://schemas.microsoft.com/office/word/2010/wordml" w:rsidP="7FD798B1" w14:paraId="56CFE906" wp14:textId="6B2EDCC7">
      <w:pPr>
        <w:pStyle w:val="ListParagraph"/>
        <w:numPr>
          <w:ilvl w:val="0"/>
          <w:numId w:val="9"/>
        </w:numPr>
        <w:tabs>
          <w:tab w:val="clear" w:leader="none" w:pos="360"/>
          <w:tab w:val="num" w:leader="none" w:pos="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Sports test for return to competition</w:t>
      </w:r>
    </w:p>
    <w:p xmlns:wp14="http://schemas.microsoft.com/office/word/2010/wordml" w:rsidP="7FD798B1" w14:paraId="1C251804" wp14:textId="21F4C602">
      <w:pPr>
        <w:pStyle w:val="Normal"/>
        <w:tabs>
          <w:tab w:val="clear" w:leader="none" w:pos="360"/>
          <w:tab w:val="num" w:leader="none" w:pos="720"/>
        </w:tabs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7B4E2771" wp14:textId="2C486207">
      <w:pPr>
        <w:spacing w:beforeAutospacing="on" w:afterAutospacing="on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RETURN TO ACTIVITIES</w:t>
      </w:r>
      <w:r w:rsidRPr="7FD798B1" w:rsidR="7FD798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</w:t>
      </w:r>
    </w:p>
    <w:p xmlns:wp14="http://schemas.microsoft.com/office/word/2010/wordml" w:rsidP="7FD798B1" w14:paraId="0DA13E81" wp14:textId="4E8C63FD">
      <w:pPr>
        <w:spacing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4485C1DF" wp14:textId="1215EC9C">
      <w:pPr>
        <w:spacing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Running: </w:t>
      </w:r>
      <w:r>
        <w:tab/>
      </w:r>
      <w:r>
        <w:tab/>
      </w:r>
      <w:r>
        <w:tab/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4-5 months when functional criteria are met </w:t>
      </w:r>
    </w:p>
    <w:p xmlns:wp14="http://schemas.microsoft.com/office/word/2010/wordml" w:rsidP="7FD798B1" w14:paraId="433C9947" wp14:textId="0598773B">
      <w:pPr>
        <w:spacing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11EB509C" wp14:textId="4AE72A14">
      <w:pPr>
        <w:spacing/>
        <w:ind w:left="720" w:hanging="72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Golf: </w:t>
      </w:r>
      <w:r>
        <w:tab/>
      </w:r>
      <w:r>
        <w:tab/>
      </w:r>
      <w:r>
        <w:tab/>
      </w:r>
      <w:r>
        <w:tab/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Short irons at 4 months, full swing with long irons at 5 months.</w:t>
      </w:r>
    </w:p>
    <w:p xmlns:wp14="http://schemas.microsoft.com/office/word/2010/wordml" w:rsidP="7FD798B1" w14:paraId="43BD9750" wp14:textId="78321D74">
      <w:pPr>
        <w:spacing/>
        <w:ind w:left="2160" w:firstLine="72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Delay 4-6 weeks if lead leg. </w:t>
      </w:r>
    </w:p>
    <w:p xmlns:wp14="http://schemas.microsoft.com/office/word/2010/wordml" w:rsidP="7FD798B1" w14:paraId="3390C6D1" wp14:textId="19CA0080">
      <w:pPr>
        <w:spacing/>
        <w:ind w:left="2160" w:firstLine="72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4E2B523B" wp14:textId="0ACDC508">
      <w:pPr>
        <w:spacing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Pivoting/cutting sport: </w:t>
      </w:r>
      <w:r>
        <w:tab/>
      </w: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functional criteria are met and cleared by surgeon, typically </w:t>
      </w:r>
    </w:p>
    <w:p xmlns:wp14="http://schemas.microsoft.com/office/word/2010/wordml" w:rsidP="7FD798B1" w14:paraId="303022AE" wp14:textId="01B80245">
      <w:pPr>
        <w:spacing/>
        <w:ind w:left="2160" w:firstLine="72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798B1" w:rsidR="7FD79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6+ months at earliest</w:t>
      </w:r>
    </w:p>
    <w:p xmlns:wp14="http://schemas.microsoft.com/office/word/2010/wordml" w:rsidP="7FD798B1" w14:paraId="5C194FAB" wp14:textId="298737B1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D798B1" w14:paraId="2C078E63" wp14:textId="0818CEB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d5e8efc2a3d474d"/>
      <w:footerReference w:type="default" r:id="R5c8a30d999e845e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9E4B5B" w:rsidTr="7C9E4B5B" w14:paraId="7411B154">
      <w:trPr>
        <w:trHeight w:val="300"/>
      </w:trPr>
      <w:tc>
        <w:tcPr>
          <w:tcW w:w="3120" w:type="dxa"/>
          <w:tcMar/>
        </w:tcPr>
        <w:p w:rsidR="7C9E4B5B" w:rsidP="7C9E4B5B" w:rsidRDefault="7C9E4B5B" w14:paraId="5CD74E6C" w14:textId="4E014BC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9E4B5B" w:rsidP="7C9E4B5B" w:rsidRDefault="7C9E4B5B" w14:paraId="22593114" w14:textId="386583F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9E4B5B" w:rsidP="7C9E4B5B" w:rsidRDefault="7C9E4B5B" w14:paraId="3A7882A0" w14:textId="43123A69">
          <w:pPr>
            <w:pStyle w:val="Header"/>
            <w:bidi w:val="0"/>
            <w:ind w:right="-115"/>
            <w:jc w:val="right"/>
          </w:pPr>
        </w:p>
      </w:tc>
    </w:tr>
  </w:tbl>
  <w:p w:rsidR="7C9E4B5B" w:rsidP="7C9E4B5B" w:rsidRDefault="7C9E4B5B" w14:paraId="55384E9F" w14:textId="1E3F5A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150"/>
    </w:tblGrid>
    <w:tr w:rsidR="7C9E4B5B" w:rsidTr="7C9E4B5B" w14:paraId="17F78549">
      <w:trPr>
        <w:trHeight w:val="300"/>
      </w:trPr>
      <w:tc>
        <w:tcPr>
          <w:tcW w:w="9150" w:type="dxa"/>
          <w:tcMar/>
        </w:tcPr>
        <w:p w:rsidR="7C9E4B5B" w:rsidP="7C9E4B5B" w:rsidRDefault="7C9E4B5B" w14:paraId="6123316D" w14:textId="78C06200">
          <w:pPr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</w:pPr>
          <w:r w:rsidRPr="7C9E4B5B" w:rsidR="7C9E4B5B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  <w:t xml:space="preserve">       Nathan Boes, MD</w:t>
          </w:r>
          <w:r>
            <w:tab/>
          </w:r>
          <w:r>
            <w:tab/>
          </w:r>
        </w:p>
        <w:p w:rsidR="7C9E4B5B" w:rsidP="7C9E4B5B" w:rsidRDefault="7C9E4B5B" w14:paraId="4AF9951F" w14:textId="7CF8D547">
          <w:pPr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</w:pPr>
          <w:r w:rsidRPr="7C9E4B5B" w:rsidR="7C9E4B5B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  <w:t>Orthopedic Sports Surgery Specialist</w:t>
          </w:r>
        </w:p>
        <w:p w:rsidR="7C9E4B5B" w:rsidP="7C9E4B5B" w:rsidRDefault="7C9E4B5B" w14:paraId="1FEAFB67" w14:textId="49250382">
          <w:pPr>
            <w:pStyle w:val="Header"/>
            <w:bidi w:val="0"/>
            <w:ind w:right="-115"/>
            <w:jc w:val="center"/>
          </w:pPr>
          <w:hyperlink>
            <w:r w:rsidRPr="7C9E4B5B" w:rsidR="7C9E4B5B">
              <w:rPr>
                <w:rStyle w:val="Hyperlink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www.nathanboesmd.com</w:t>
            </w:r>
          </w:hyperlink>
        </w:p>
      </w:tc>
    </w:tr>
  </w:tbl>
  <w:p w:rsidR="7C9E4B5B" w:rsidP="7C9E4B5B" w:rsidRDefault="7C9E4B5B" w14:paraId="3BD31EE0" w14:textId="7EEC8CC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0013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9b4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fc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3ff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c0a9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52ec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373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271a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7a6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D6D9F"/>
    <w:rsid w:val="5BED6D9F"/>
    <w:rsid w:val="7C9E4B5B"/>
    <w:rsid w:val="7FD79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6D9F"/>
  <w15:chartTrackingRefBased/>
  <w15:docId w15:val="{0A640829-6E43-4394-94D4-7D795DFB9D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er">
    <w:uiPriority w:val="99"/>
    <w:name w:val="header"/>
    <w:basedOn w:val="Normal"/>
    <w:unhideWhenUsed/>
    <w:rsid w:val="7C9E4B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C9E4B5B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C9E4B5B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4d2a34183ea4649" /><Relationship Type="http://schemas.openxmlformats.org/officeDocument/2006/relationships/numbering" Target="/word/numbering.xml" Id="R56c2bcd204b64eb3" /><Relationship Type="http://schemas.openxmlformats.org/officeDocument/2006/relationships/header" Target="/word/header.xml" Id="R9d5e8efc2a3d474d" /><Relationship Type="http://schemas.openxmlformats.org/officeDocument/2006/relationships/footer" Target="/word/footer.xml" Id="R5c8a30d999e845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2022-10-25T16:09:50.0586752Z</dcterms:created>
  <dcterms:modified xsi:type="dcterms:W3CDTF">2024-11-25T23:11:23.6105665Z</dcterms:modified>
  <dc:creator>Nathan Boes</dc:creator>
  <lastModifiedBy>Nathan Boes</lastModifiedBy>
</coreProperties>
</file>